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DADELL</w:t>
      </w:r>
      <w:r>
        <w:rPr>
          <w:rFonts w:ascii="Times New Roman" w:hAnsi="Times New Roman" w:cs="Times New Roman"/>
          <w:sz w:val="24"/>
          <w:szCs w:val="24"/>
        </w:rPr>
        <w:t xml:space="preserve">      (b.ca.1360)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Oct.1398</w:t>
      </w:r>
      <w:r>
        <w:rPr>
          <w:rFonts w:ascii="Times New Roman" w:hAnsi="Times New Roman" w:cs="Times New Roman"/>
          <w:sz w:val="24"/>
          <w:szCs w:val="24"/>
        </w:rPr>
        <w:tab/>
        <w:t>After the baptism of Thomas Scales(q.v.) in Middleton Church, Norfolk,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saw Sir Thomas Bardolf(q.v.) give Thomas a gold covered cup and give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his nurse 20s.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21-260)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Swaffham to prove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Thomas’s age. He remembered the date and place for the above reason.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72A9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C72A9" w:rsidP="00EC72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2A9" w:rsidRDefault="00EC72A9" w:rsidP="00564E3C">
      <w:pPr>
        <w:spacing w:after="0" w:line="240" w:lineRule="auto"/>
      </w:pPr>
      <w:r>
        <w:separator/>
      </w:r>
    </w:p>
  </w:endnote>
  <w:endnote w:type="continuationSeparator" w:id="0">
    <w:p w:rsidR="00EC72A9" w:rsidRDefault="00EC72A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C72A9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2A9" w:rsidRDefault="00EC72A9" w:rsidP="00564E3C">
      <w:pPr>
        <w:spacing w:after="0" w:line="240" w:lineRule="auto"/>
      </w:pPr>
      <w:r>
        <w:separator/>
      </w:r>
    </w:p>
  </w:footnote>
  <w:footnote w:type="continuationSeparator" w:id="0">
    <w:p w:rsidR="00EC72A9" w:rsidRDefault="00EC72A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A9"/>
    <w:rsid w:val="00372DC6"/>
    <w:rsid w:val="00564E3C"/>
    <w:rsid w:val="0064591D"/>
    <w:rsid w:val="00DD5B8A"/>
    <w:rsid w:val="00EB41B8"/>
    <w:rsid w:val="00EC72A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24FB85-944C-49FD-87A4-F25E3EB4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2016-02-19T17:10:00Z</dcterms:created>
  <dcterms:modified xsi:type="dcterms:W3CDTF">2016-02-19T17:11:00Z</dcterms:modified>
</cp:coreProperties>
</file>